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833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48"/>
              </w:rPr>
              <w:t xml:space="preserve">Распоряжение Правительства РФ от 18.12.2025 N 38</w:t>
            </w:r>
            <w:r>
              <w:rPr>
                <w:sz w:val="48"/>
              </w:rPr>
              <w:t xml:space="preserve">67-р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13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КонсультантПлюс</w:t>
                <w:br/>
                <w:br/>
              </w:r>
            </w:hyperlink>
            <w:r/>
            <w:hyperlink r:id="rId14" w:tooltip="Ссылка на КонсультантПлюс" w:history="1">
              <w:r>
                <w:rPr>
                  <w:b/>
                  <w:color w:val="0000ff"/>
                  <w:sz w:val="28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25.02.2026</w:t>
            </w:r>
            <w:r>
              <w:rPr>
                <w:sz w:val="28"/>
              </w:rPr>
              <w:br/>
              <w:t xml:space="preserve"> </w:t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828"/>
        <w:jc w:val="both"/>
        <w:outlineLvl w:val="0"/>
      </w:pPr>
      <w:r>
        <w:rPr>
          <w:sz w:val="24"/>
        </w:rPr>
      </w:r>
      <w:r/>
    </w:p>
    <w:p>
      <w:pPr>
        <w:pStyle w:val="830"/>
        <w:jc w:val="center"/>
        <w:outlineLvl w:val="0"/>
      </w:pPr>
      <w:r>
        <w:rPr>
          <w:sz w:val="24"/>
        </w:rPr>
        <w:t xml:space="preserve">ПРАВИТЕЛЬСТВО РОССИЙСКОЙ ФЕДЕРАЦИИ</w:t>
      </w:r>
      <w:r/>
    </w:p>
    <w:p>
      <w:pPr>
        <w:pStyle w:val="830"/>
        <w:jc w:val="both"/>
      </w:pPr>
      <w:r>
        <w:rPr>
          <w:sz w:val="24"/>
        </w:rPr>
      </w:r>
      <w:r/>
    </w:p>
    <w:p>
      <w:pPr>
        <w:pStyle w:val="830"/>
        <w:jc w:val="center"/>
      </w:pPr>
      <w:r>
        <w:rPr>
          <w:sz w:val="24"/>
        </w:rPr>
        <w:t xml:space="preserve">РАСПОРЯЖЕНИЕ</w:t>
      </w:r>
      <w:r/>
    </w:p>
    <w:p>
      <w:pPr>
        <w:pStyle w:val="830"/>
        <w:jc w:val="center"/>
      </w:pPr>
      <w:r>
        <w:rPr>
          <w:sz w:val="24"/>
        </w:rPr>
        <w:t xml:space="preserve">от 18 декабря 2025 г. N 3867-р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Утвердить: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26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жизненно необходимых и важнейших лекарственных препаратов для медицинского применения;</w:t>
      </w:r>
      <w:r/>
    </w:p>
    <w:p>
      <w:pPr>
        <w:pStyle w:val="828"/>
        <w:ind w:firstLine="540"/>
        <w:jc w:val="both"/>
        <w:spacing w:before="240"/>
      </w:pPr>
      <w:r/>
      <w:hyperlink w:tooltip="ПЕРЕЧЕНЬ" w:anchor="P3621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лекарственных препара</w:t>
      </w:r>
      <w:r>
        <w:rPr>
          <w:sz w:val="24"/>
        </w:rPr>
        <w:t xml:space="preserve">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</w:t>
      </w:r>
      <w:r>
        <w:rPr>
          <w:sz w:val="24"/>
        </w:rPr>
        <w:t xml:space="preserve">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минимальный </w:t>
      </w:r>
      <w:hyperlink w:tooltip="МИНИМАЛЬНЫЙ АССОРТИМЕНТ" w:anchor="P4020" w:history="1">
        <w:r>
          <w:rPr>
            <w:color w:val="0000ff"/>
            <w:sz w:val="24"/>
          </w:rPr>
          <w:t xml:space="preserve">ассортимент</w:t>
        </w:r>
      </w:hyperlink>
      <w:r>
        <w:rPr>
          <w:sz w:val="24"/>
        </w:rPr>
        <w:t xml:space="preserve"> лекарственных препаратов, необходимых для оказания медицинской помощи.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Признать утратившими силу акты Правительства Российской Федерации по перечню согласно </w:t>
      </w:r>
      <w:hyperlink w:tooltip="ПЕРЕЧЕНЬ" w:anchor="P4767" w:history="1">
        <w:r>
          <w:rPr>
            <w:color w:val="0000ff"/>
            <w:sz w:val="24"/>
          </w:rPr>
          <w:t xml:space="preserve">приложению</w:t>
        </w:r>
      </w:hyperlink>
      <w:r>
        <w:rPr>
          <w:sz w:val="24"/>
        </w:rPr>
        <w:t xml:space="preserve">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Настоящее распоряжение вступает в силу по истечении 2 месяцев со дня его официального опубликования.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</w:pPr>
      <w:r>
        <w:rPr>
          <w:sz w:val="24"/>
        </w:rPr>
        <w:t xml:space="preserve">Председатель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М.МИШУСТИН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26" w:name="P26"/>
      <w:r/>
      <w:bookmarkEnd w:id="26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ЖИЗНЕННО НЕОБХОДИМЫХ И ВАЖНЕЙШИХ ЛЕКАРСТВЕННЫХ ПРЕПАРАТОВ</w:t>
      </w:r>
      <w:r/>
    </w:p>
    <w:p>
      <w:pPr>
        <w:pStyle w:val="830"/>
        <w:jc w:val="center"/>
      </w:pPr>
      <w:r>
        <w:rPr>
          <w:sz w:val="24"/>
        </w:rPr>
        <w:t xml:space="preserve">ДЛЯ МЕДИЦИНСКОГО ПРИМЕНЕНИЯ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гистаминовых H2-рецепторов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фамотидин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протонного насоса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эзомепразол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платифиллин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синтетические антихолинергические средства, эфиры с третичной аминогруппой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мебеверин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белладонна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белладонны, третичные 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атропин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стимуляторы моторики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метоклопрамид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противорвотные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противорвотные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серотониновых 5HT3-рецепторов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ондансетрон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 и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желчевыводящих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желчные кислоты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урсодезоксихолевая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печени, липотропные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печени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глицирризиновая кислота + фосфолипиды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инозин + меглумин + метионин + никотинамид + янтарная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осмотические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лактулоза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макрогол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адсорбенты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кишечные адсорбенты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смектит диоктаэдрический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электролиты в комбинации с углеводами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пероральные солевые составы для регидратации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декстроза + калия хлорид + натрия хлорид + натрия 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или растворения во рту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кишечные противовоспалительные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месалазин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или мягкие лекарственные формы для местного ректального применения, за исключением пены ректальной;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сульфасалазин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или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сахарного диабета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короткого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аспарт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глулизин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лизпро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растворимый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средней продолжительности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инсулин-изофан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аспарт двухфазный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деглудек + инсулин аспарт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двухфазный (человеческий генно-инженерный)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лизпро двухфазный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инсулины длительного действия и их аналоги для инъекционного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гларгин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гларгин + ликсисенатид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деглудек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инсулин детемир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гипогликемические средства, кроме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бигуаниды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метформин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сульфонилмочевины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глибенкламид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гликлазид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пероральных гипогликемических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алоглиптин + пиоглитазон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дипептидилпептидазы-4 (ДПП-4)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вилдаглиптин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гозоглиптин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саксаглиптин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ситаглиптин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эвоглиптин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глюкагоноподобного пептида-1 (ГПП-1)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дулаглутид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семаглутид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натрийзависимого переносчика глюкозы 2 типа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эмпаглифлозин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A10BX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гипогликемические средства, кроме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репаглинид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 A и D, включая их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ретинол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D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альфакальцидол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кальцитриол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колекальциферол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>
              <w:rPr>
                <w:sz w:val="24"/>
              </w:rPr>
              <w:t xml:space="preserve"> и его комбинации с витаминами B</w:t>
            </w:r>
            <w:r>
              <w:rPr>
                <w:sz w:val="24"/>
                <w:vertAlign w:val="subscript"/>
              </w:rPr>
              <w:t xml:space="preserve">6</w:t>
            </w:r>
            <w:r>
              <w:rPr>
                <w:sz w:val="24"/>
              </w:rPr>
              <w:t xml:space="preserve"> и B</w:t>
            </w:r>
            <w:r>
              <w:rPr>
                <w:sz w:val="24"/>
                <w:vertAlign w:val="subscript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витаминные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витаминные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пиридоксин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минеральные добавки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глюконат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минеральные добавки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A12CX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минеральные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и магния аспарагинат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адеметионин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агалсидаза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агалсидаза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велаглюцераза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галсульфаза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интрацеребровентрикулярного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имиглюцераза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ларонидаза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себелипаза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талиглюцераза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миглустат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нитизинон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сапроптерин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тиоктовая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антитромботические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антитромботические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витамина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варфарин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группа гепарина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эноксапарин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парнапарин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антиагреганты, кроме гепарина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клопидогрел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селексипаг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тикагрелор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алтеплаза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проурокиназа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рекомбинантный белок, содержащий аминокислотную последовательность стафилокиназы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тенектеплаза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прямые ингибиторы тромбина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дабигатрана этексилат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прямые ингибиторы фактора 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апиксабан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ривароксабан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N-(5-Хлорпиридин-2-ил)-5-метил-2-(4-(N-метилацетимидамидо) бензамидо) бензамида гидрохлорид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антифибринолитические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аминокапроновая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транексамовая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апротинин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менадиона натрия бисульфит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 для местного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фибриноген + тромбин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антиингибиторный коагулянтный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мороктоког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нонаког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симоктоког альфа (фактор свертывания крови VIII человеческий рекомбинантный)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IX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 II, VII, IX, X в комбинации (протромбиновый комплекс)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 II, IX и X в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эфмороктоког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ромиплостим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элтромбопаг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эмицизумаб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этамзилат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пероральные препараты трехвалентного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 полимальтозат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парентеральные препараты железа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 олигоизомальтозат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(III) гидроксида сахарозный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железа карбоксимальтозат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и фолиевая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B</w:t>
            </w:r>
            <w:r>
              <w:rPr>
                <w:sz w:val="24"/>
                <w:vertAlign w:val="subscript"/>
              </w:rPr>
              <w:t xml:space="preserve">12</w:t>
            </w:r>
            <w:r>
              <w:rPr>
                <w:sz w:val="24"/>
              </w:rPr>
              <w:t xml:space="preserve"> (цианокобаламин и его аналоги)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цианокобаламин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фолиевая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B03XA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антианемические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дарбэпоэтин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метоксиполиэтиленгликоль-эпоэтин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луспатерцепт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роксадустат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эпоэтин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эпоэтин бета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кровезаменители и перфузионные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крови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кровезаменители и белковые фракции плазмы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альбумин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гидроксиэтилкрахмал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внутривенного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декстроза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жировые эмульсии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растворы, влияющие на водно-электролитный баланс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ацетат + кальция ацетат + магния ацетат + натрия ацетат + 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хлорид + натрия ацетат + натрия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меглюмина натрия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хлорида раствор сложный (калия хлорид + кальция хлорид + натрия хлорид)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с осмодиуретическим действием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маннитол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ирригационные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солевые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гидрокарбонат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перитонеального диализа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для перитонеального диализа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перитонеального диализа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добавки к растворам для внутривенного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B05XA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растворы электролитов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магния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сердечные 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гликозиды наперстянки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дигоксин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классы I и 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лаппаконитина гидробромид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пропафенон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антиаритмические средства, класс III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амиодарон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4-Нитро-N-[(1RS)-1-(4-фторфенил)-2-(1-этилпиперидин-4-ил)этил]бензамидагидрохлорид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кардиотонические средства, кроме сердечных гликозидов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и дофаминергические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добутамин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допамин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норэпинефрин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фенилэфрин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эпинефрин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кардиотонические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левосимендан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динитрат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или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мононитрат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или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простагландины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алпростадил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ивабрадин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антигипертензивные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антиадренергические средства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метилдопа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метилдопа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агонисты имидазолиновых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моксонидин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антиадренергические средства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доксазозин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урапидил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антигипертензивные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C02KX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антигипертензивные средства для лечения легочной артериальной гипертензии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амбризентан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бозентан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мацитентан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риоцигуат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тиазидные диуретики (тиазиды)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гидрохлоротиазид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тиазидоподобные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индапамид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"петлевые"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фуросемид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спиронолактон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периферические вазодилататоры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периферические вазодилататоры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пентоксифиллин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C05XX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ангиопротекторы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дезоксирибонуклеиновая кислота плазмидная [сверхскрученная кольцевая двуцепочечная]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пропранолол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соталол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бисопролол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метопролол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эсмолол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 и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карведилол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кальциевых каналов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дигидропиридина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амлодипин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нимодипин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нифедипин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фенилалкиламина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верапамил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каптоприл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лизиноприл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периндоприл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рамиприл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эналаприл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лозартан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II, другие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валсартан + сакубитрил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ГМГ-КоА-редуктазы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аторвастатин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фибраты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фенофибрат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алирокумаб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эволокумаб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инклисиран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для наружного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противогрибковые средства для наружного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ран и язв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нормальному рубцеванию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способствующие нормальному рубцеванию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роста эпидермальный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 и противомикробные средства,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D06C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 и противомикробные средства,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диоксометилтетрагидропиримидин + сульфадиметоксин + тримекаин + 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D07AC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 высокой активностью (группа III)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мометазон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бигуаниды и амидины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хлоргексидин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повидон-йод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D08AX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антисептики и дезинфицирующие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водорода пероксид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и (или) наружного применения, за исключением спрея назального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перманганат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и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 и (или) для приготовления лекарственных форм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применяемые в дерматологии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D11AH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дерматита, кроме кортикостероидов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дупилумаб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пимекролимус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утеротонизирующие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простагландины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динопростон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применения, за исключением системы вагинальной терапевтической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мизопростол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симпатомиметики, токолитические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гексопреналин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G02CX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атозибан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половые гормоны и модуляторы половой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3-оксоандрост-4-ена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тестостерон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тестостерон (смесь эфиров)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гестагены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прегн-4-ена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прегнадиена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дидрогестерон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эстрена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норэтистерон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гонадотропины и другие стимуляторы овуляции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гонадотропин хорионический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корифоллитропин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фоллитропин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фоллитропин альфа + лутропин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G03GB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синтетические стимуляторы овуляции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кломифен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G03HA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урологии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урологии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учащенного мочеиспускания и недержания мочи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солифенацин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доброкачественной гиперплазии предстательной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альфа-адреноблокаторы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алфузозин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тамсулозин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G04CB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тестостерон-5-альфа-редуктазы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финастерид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пэгвисомант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задней доли гипофиза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вазопрессин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десмопрессин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или требующие растворения во рту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терлипрессин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окситоцин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карбетоцин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окситоцин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гипоталамуса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соматостатин и его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ланреотид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пасиреотид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антигонадотропин-рилизинг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ганиреликс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цетрореликс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минералокортикоиды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или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интравитреального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метилпреднизолон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преднизолон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щитовидной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левотироксин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антитиреоидные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серосодержащие 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йода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калия йодид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поджелудочной железы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гормоны, расщепляющие гликоген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гормоны, расщепляющие гликоген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глюкагон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регулирующие обмен кальция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паратиреоидные гормоны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паратиреоидные гормоны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терипаратид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антипаратиреоидные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антипаратиреоидные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парикальцитол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цинакальцет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этелкальцетид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доксициклин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тигециклин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 широкого спектра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ампициллин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пенициллины, чувствительные к бета-лактамазам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бензатина бензилпенициллин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бензилпенициллин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пенициллины, устойчивые к бета-лактамазам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пенициллинов, включая комбинации с ингибиторами бета-лактамаз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 + клавулановая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ампициллин + сульбактам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бета-лактамные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первого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цефазолин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цефалексин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второго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цефуроксим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третьего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цефотаксим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цефотаксим + [сульбактам]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цефтазидим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цефтриаксон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цефоперазон + сульбактам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цефтазидим + [авибактам]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цефалоспорины четвертого поколения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цефепим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цефепим + [сульбактам]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карбапенемы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биапенем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имипенем + циластатин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меропенем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эртапенем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J01DI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цефалоспорины и пенемы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цефтаролина фосамил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цефтолозан + [тазобактам]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сульфаниламиды и триметоприм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ко-тримоксазол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макролиды, линкозамиды и стрептограмины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макролиды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азитромицин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джозамицин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кларитромицин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J01FF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линкозамиды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клиндамицин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стрептомицины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стрептомицин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J01GB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аминогликозиды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амикацин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гентамицин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тобрамицин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фторхинолоны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ломефлоксацин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моксифлоксацин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спарфлоксацин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гликопептидной структуры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ванкомицин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телаванцин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полимиксины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полимиксин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метронидазол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антибактериальные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линезолид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тедизолид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фосфомицин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амфотерицин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триазола и тетразола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вориконазол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позаконазол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каспофунгин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микафунгин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активные в отношении микобактерий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противотуберкулезные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капреомицин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рифабутин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ингаляционного, и (или) парентерального, и (или) эндотрахеального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тиокарбамида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протионамид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этионамид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противотуберкулезные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бедаквилин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деламанид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пиразинамид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претоманид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теризидон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тиоуреидоимино-метилпиридиния перхлорат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J04AM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противотуберкулезных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 + 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пиразинамид + рифампицин + этамбутол + пиридоксин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рифампицин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изониазид + этамбутол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противолепрозные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J04BA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противолепрозные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дапсон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местного, и (или) местного офтальмологического,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валганцикловир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ганцикловир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молнупиравир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ремдесивир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атазанавир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атазанавир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дарунавир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нарлапревир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нирматрелвир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саквинавир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фосампренавир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нуклеозидные и нуклеотидные ингибиторы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зидовудин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тенофовира алафенамид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фосфазид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энтекавир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ненуклеозидные ингибиторы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невирапин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элсульфавирин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этравирин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эфавиренз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нейраминидазы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осельтамивир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интегразы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долутегравир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ралтегравир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для лечения гепатита 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велпатасвир + софосбувир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глекапревир + пибрентасвир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даклатасвир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рибавирин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софосбувир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гразопревир + элбасвир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для лечения ВИЧ-инфекции,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абакавир + зидовудин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биктегравир + тенофовира алафенамид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доравирин + ламивудин + тенофовир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зидовудин + ламивудин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кобицистат + тенофовира алафенамид + элвитегравир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ламивудин + фосфазид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лопинавир + ритонавир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рилпивирин + тенофовир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тенофовир + элсульфавирин + эмтрицитабин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булевиртид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маравирок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фавипиравир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тилорон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 и 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иммунные сыворотки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яда гадюки обыкновенной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ботулинический типа 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гангренозный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дифтерийный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антитоксин 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иммуноглобулины человека нормальные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нормальный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специфические иммуноглобулины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антирабический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против клещевого энцефалита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противостолбнячный человека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антирезус Rho(D)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человека противостафилококковый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J06BD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паливизумаб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в соответствии с национальным календарем профилактических прививок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в соответствии с календарем профилактических прививок по эпидемическим показаниям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ингаляционного, и (или) местного назального, и (или) наружного, и (или)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бактериальные вакцины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против дифтерии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дифтерийный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J07AM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вакцины против столбняка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дифтерийно-столбнячный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анатоксин столбнячный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алкилирующие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азотистого иприта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бендамустин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ифосфамид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мелфалан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хлорамбуцил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циклофосфамид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алкилсульфонаты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бусульфан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нитрозомочевины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ломустин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алкилирующие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дакарбазин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темозоломид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фолиевой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метотрексат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пеметрексед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меркаптопурин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неларабин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флударабин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пиримидина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азацитидин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капецитабин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фторурацил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цитарабин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растительного происхождения и другие природные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алкалоиды барвинка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винбластин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винкристин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винорелбин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подофиллотоксина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этопозид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таксаны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доцетаксел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кабазитаксел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паклитаксел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топоизомеразы 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иринотекан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дисперсии для инфузий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цитотоксические антибиотики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антрациклины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даунорубицин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доксорубицин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идарубицин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митоксантрон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эпирубицин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L01DC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цитотоксические 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блеомицин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иксабепилон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BCR-ABL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бозутиниб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дазатиниб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нилотиниб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(EGFR)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афатиниб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гефитиниб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осимертиниб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эрлотиниб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серин-треонинкиназы B-Raf (BRAF)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вемурафениб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дабрафениб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анапластической лимфомы (ALK)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алектиниб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кризотиниб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церитиниб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лорлатиниб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митоген-активируемых протеинкиназ (MEK)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кобиметиниб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траметиниб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циклин-зависимых киназ (CDK)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абемациклиб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палбоциклиб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рибоциклиб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эверолимус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рецептора эпидермального фактора роста человека 2-го типа (HER2)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лапатиниб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Янус-киназ (JAK)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руксолитиниб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рецепторов фактора роста эндотелия сосудов (VEGFR)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акситиниб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Брутона (BTK)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акалабрутиниб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занубрутиниб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фосфатидилинозитол-3-киназ (PI3K)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алпелисиб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вандетаниб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кабозантиниб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капивасертиб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ленватиниб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мидостаурин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нинтеданиб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пазопаниб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регорафениб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сорафениб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сунитиниб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CD20 (кластеры дифференцировки 20)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обинутузумаб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CD22 (кластеры дифференцировки 22)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инотузумаб озогамицин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CD38 (кластеры дифференцировки 38)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даратумумаб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изатуксимаб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HER2 (рецептор эпидермального фактора роста человека 2-го типа)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трастузумаб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трастузумаб эмтанзин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EGFR (рецептор эпидермального фактора роста)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панитумумаб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цетуксимаб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PD-1/PDL-1 (белок запрограммированной гибели клеток I/его лиганд)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авелумаб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атезолизумаб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дурвалумаб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камрелизумаб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ниволумаб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пембролизумаб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пролголимаб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VEGF/VEGFR (фактор роста эндотелия сосудов)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бевацизумаб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рамуцирумаб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блинатумомаб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брентуксимаб ведотин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ипилимумаб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элотузумаб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полатузумаб ведотин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соединения платины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карбоплатин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оксалиплатин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цисплатин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метилгидразины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прокарбазин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ретиноиды для лечения злокачественных опухолей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третиноин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бортезомиб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иксазомиб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карфилзомиб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сигнального пути Hedgehog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висмодегиб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поли(АДФ-рибоза)-полимераз (PARP)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олапариб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талазопариб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аспарагиназа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афлиберцепт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парентерального внутриглазного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венетоклакс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гидроксикарбамид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митотан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пэгаспаргаза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некроза опухолей-тимозин альфа-1 рекомбинантный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эрибулин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L01XY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противоопухолевых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нурулимаб + пролголимаб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гормональные препараты и антагонисты гормонов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гестагены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медроксипрогестерон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гонадотропин-рилизинг гормона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бусерелин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гозерелин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парентерального подкожного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лейпрорелин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трипторелин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гормонов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антиэстрогены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тамоксифен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фулвестрант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антиандрогены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бикалутамид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даролутамид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энзалутамид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ароматазы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анастрозол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антагонисты гормонов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абиратерон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дегареликс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колониестимулирующие факторы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эмпэгфилграстим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и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</w:t>
            </w:r>
            <w:r>
              <w:rPr>
                <w:sz w:val="24"/>
              </w:rPr>
              <w:t xml:space="preserve">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гамма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пэгинтерферон альфа-2b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пэгинтерферон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сампэгинтерферон бета-1a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азоксимера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местного и (или)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и (или)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вакцина для лечения рака мочевого пузыря БЦЖ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глатирамера ацетат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глутамил-цистеинил-глицин динатрия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абатацепт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алемтузумаб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апремиласт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дивозилимаб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антитимоцитарный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иммуноглобулин антитимоцитарный лошадиный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кладрибин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микофенолата мофетил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окрелизумаб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сипонимод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терифлуномид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финголимод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экулизумаб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адалимумаб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инфликсимаб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цертолизумаба пэгол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этанерцепт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интерлейкинов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анакинра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базиликсимаб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гуселькумаб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иксекизумаб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левилимаб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нетакимаб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олокизумаб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рисанкизумаб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секукинумаб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тоцилизумаб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устекинумаб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концентрата для приготовления раствора для инфузий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гофликицепт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такролимус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Янус-киназ (JAK)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барицитиниб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тофацитиниб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упадацитиниб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анифролумаб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белимумаб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применения, за исключением раствора для подкожного введения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ведолизумаб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дигидрооротатдегидрогеназы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лефлуномид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азатиоприн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диметилфумарат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леналидомид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пирфенидон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помалидомид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кеторолак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декскетопрофен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базисные противоревматические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пеницилламин и 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холина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суксаметония йодид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суксаметония хлорид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четвертичные аммониевые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пипекурония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рокурония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миорелаксанты периферического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ботулинический токсин типа 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ботулинический токсин типа A-гемагглютинин комплекс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миорелаксанты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M03BX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миорелаксанты центрального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баклофен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тизанидин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противоподагрические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противоподагрические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ингибирующие синтез мочевой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аллопуринол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влияющие на структуру и минерализацию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бисфосфонаты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алендроновая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золедроновая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препараты, влияющие на структуру и минерализацию костей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деносумаб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стронция ранелат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M09AX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препараты для лечения заболеваний костно-мышечной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нусинерсен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интратекального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рисдиплам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общие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галогенированные углеводороды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десфлуран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севофлуран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барбитураты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тиопентал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опиоидные 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тримеперидин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общие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динитрогена оксид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оксибутират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пропофол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эфиры аминобензойной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или парентерального интратекального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левобупивакаин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лидокаин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ропивакаин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опиоиды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природные алкалоиды опия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морфин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налоксон + оксикодон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фенилпиперидина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фентанил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пропионилфенилэтоксиэтилпиперидин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орипавина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бупренорфин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опиоиды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тапентадол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трамадол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высвобождением, за исключением таблеток шипучих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габапентиноиды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прегабалин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барбитураты и их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бензобарбитал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фенобарбитал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гидантоина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фенитоин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сукцинимида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этосуксимид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клоназепам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карбоксамида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карбамазепин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окскарбазепин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жирных 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вальпроевая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противоэпилептические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бриварацетам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лакосамид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леветирацетам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перампанел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топирамат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противопаркинсонические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третичные 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бипериден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тригексифенидил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дофаминергические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ДОФА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леводопа + [бенсеразид]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леводопа + [карбидопа]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адамантана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амантадин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N04BC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агонисты дофаминовых 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бромокриптин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пирибедил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прамипексол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психолептики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антипсихотические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алифатические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левомепромазин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хлорпромазин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пиперазиновые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перфеназин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трифлуоперазин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флуфеназин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пиперидиновые производные фенотиазина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перициазин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тиоридазин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бутирофенона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галоперидол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дроперидол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индола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луразидон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сертиндол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тиоксантена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зуклопентиксол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флупентиксол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диазепины, оксазепины, тиазепины и оксепины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кветиапин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оланзапин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сульпирид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антипсихотические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карипразин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палиперидон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рисперидон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анксиолитические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дифенилметана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анксиолитические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бромдигидрохлорфенилбензодиазепин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полости рта перед проглатыванием;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снотворные и седативные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бензодиазепина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мидазолам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нитразепам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N05CF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бензодиазепиноподобные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зопиклон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психоаналептики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неселективные ингибиторы обратного захвата моноаминов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амитриптилин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имипрамин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кломипрамин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ингибиторы обратного захвата серотонина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пароксетин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сертралин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флуоксетин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агомелатин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пипофезин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психостимуляторы, средства, применяемые при синдроме дефицита внимания с гиперактивностью, и ноотропные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ксантина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кофеин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парентерального и (или) субконъюнктивального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психостимуляторы и ноотропные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винпоцетин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местного подъязычного и (или) защечного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метионил-глутамил-гистидил-фенилаланил-пролил-глицил-пролин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полипептиды коры головного мозга скота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фонтурацетам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пептиды головного мозга свиньи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цитиколин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деменции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антихолинэстеразные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галантамин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ривастигмин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трансдермального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N06DX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деменции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мемантин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антихолинэстеразные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неостигмина метилсульфат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пиридостигмина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холина альфосцерат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аддиктивных расстройствах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алкогольной зависимости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налтрексон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головокружения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головокружения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бетагистин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N07XX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нервной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инозин + никотинамид + рибофлавин + янтарная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тетрабеназин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этилметилгидроксипиридина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фампридин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P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противопаразитарные средства, инсектициды и репелленты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противопротозойные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противомалярийные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аминохинолины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гидроксихлорохин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P01BC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метанолхинолины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мефлохин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антигельминтные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трематодозов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хинолина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празиквантел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нематодозов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бензимидазола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мебендазол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тетрагидропиримидина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пирантел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P02CE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имидазотиазола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левамизол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уничтожения эктопаразитов (включая чесоточного клеща), инсектициды и репелленты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уничтожения эктопаразитов, включая чесоточного клеща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P03AX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уничтожения эктопаразитов, включая чесоточного клеща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бензилбензоат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носа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деконгестанты и другие препараты для местного применения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ксилометазолин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горла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 для лечения заболеваний горла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антисептики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йод + калия йодид + глицерол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бета2-адреномиметики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индакатерол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сальбутамол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в комбинации с глюкокортикоидами или другими средствами, кроме антихолинергических средств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флутиказона фуроат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салметерол + флутиказон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в комбинации с антихолинергическими средствами, включая тройные комбинации с глюкокортикостероидами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аклидиния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 + гликопиррония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 + гликопиррония бромид + формотерол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умеклидиния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вилантерол + умеклидиния бромид + флутиказона фуроат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 + индакатерол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 + индакатерол + мометазон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ипратропия бромид + фенотерол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олодатерол + тиотропия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будесонид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назального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аклидиния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гликопиррония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ипратропия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тиотропия бромид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противоаллергические средства, кроме глюкокортикоидов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кромоглициевая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ксантины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бенрализумаб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меполизумаб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омализумаб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тезепелумаб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амброксол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 и (или) ингаляционного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рассасывания в полости рта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или растворяемые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дорназа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эфиры алкиламинов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дифенгидрамин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замещенные этилендиамины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хлоропирамин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пиперазина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цетиризин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легочные сурфактанты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берактант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порактант альфа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таурактант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R07AX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препараты для лечения заболеваний дыхательной системы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ивакафтор + лумакафтор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тирозил-D-аланил-глицил-фенилаланил-лейцил-аргинина сукцинат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парасимпатомиметики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пилокарпин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карбоангидразы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ацетазоламид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дорзоламид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простагландинов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тафлупрост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мидриатические и циклоплегические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антихолинергические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тропикамид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S01HA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местные анестетики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оксибупрокаин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S01K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хирургии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S01KA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вязкоупругие вещества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гипромеллоза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при заболеваниях сосудистой оболочки глаза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S01LA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препятствующие неоваскуляризации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бролуцизумаб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ранибизумаб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внутриглазного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уха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S02AA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рифамицин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ушного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1"/>
            </w:pPr>
            <w:r>
              <w:rPr>
                <w:sz w:val="24"/>
              </w:rPr>
              <w:t xml:space="preserve">V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экстракты аллергенов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аллергены бактерий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аллерген бактерий (туберкулезный рекомбинантный)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антидоты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димеркаптопропансульфонат натрия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калий-железо гексацианоферрат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тринатрия пентетат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и (или)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карбоксим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налоксон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тиосульфат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протамина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сугаммадекс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цинка бисвинилимидазола диацетат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железосвязывающие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деферазирокс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диспергируемые в растворителе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гиперкалиемии и гиперфосфатемии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полистиролсульфонат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комплекс </w:t>
            </w:r>
            <w:r>
              <w:rPr>
                <w:position w:val="-1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28575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15">
                                <a:extLst>
                                  <a:ext uri="{96DAC541-7B7A-43D3-8B79-37D633B846F1}">
                                    <asvg:svgBlip xmlns:asvg="http://schemas.microsoft.com/office/drawing/2016/SVG/main" r:embed="rId16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1.70pt;height:22.50pt;mso-wrap-distance-left:0.00pt;mso-wrap-distance-top:0.00pt;mso-wrap-distance-right:0.00pt;mso-wrap-distance-bottom:0.00pt;" stroked="f">
                      <v:path textboxrect="0,0,0,0"/>
                      <v:imagedata r:id="rId15" o:title=""/>
                    </v:shape>
                  </w:pict>
                </mc:Fallback>
              </mc:AlternateContent>
            </w:r>
            <w:r>
              <w:rPr>
                <w:sz w:val="24"/>
              </w:rPr>
              <w:t xml:space="preserve">-железа (III) оксигидроксида, сахарозы и крахмала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требующие разжевывания перед проглатыванием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севеламер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V03AF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токсичность противоопухолевой терапии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кальция фолинат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месна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лечебное питание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продукты лечебного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аминокислоты, включая комбинации с полипептидами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для парентерального питания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и их смеси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кетоаналоги аминокислот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V06DE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аминокислоты/углеводы/минеральные вещества/витамины,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аминокислоты для парентерального питания + прочие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нелечебные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прочие нелечебные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растворители и разбавители, включая ирригационные растворы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вода для инъекций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формы, предназначенные для приготовления жидких лекарственных форм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содержащие йод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водорастворимые нефротропные высокоосмолярные рентгеноконтрастные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натрия амидотризоат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водорастворимые нефротропные низкоосмолярные рентгеноконтрастные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йоверсол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йогексол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местного ректального применения, и (или) парентерального применения, и (или)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йомепрол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йопромид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кроме йодсодержащих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рентгеноконтрастные средства, содержащие бария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бария сульфат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контрастные средства для магнитно-резонансной томографии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парамагнитные контрастные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гадобеновая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гадобутрол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гадодиамид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гадоксетовая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гадопентетовая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гадотеридол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гадотеровая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диагностические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меброфенин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пентатех 99mTc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пирфотех 99mTc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технеция (99mTc) оксабифор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технеция (99mTc) фитат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радиофармацевтические средства для уменьшения боли при новообразованиях костной ткани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разные радиофармацевтические средства для уменьшения боли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стронция хлорид 89Sr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V10XX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терапевтические радиофармацевтические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радия хлорид [223 Ra]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парентерального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3621" w:name="P3621"/>
      <w:r/>
      <w:bookmarkEnd w:id="3621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ПРЕПАРАТОВ, ПРЕДНАЗНАЧЕННЫХ ДЛЯ ОБЕСПЕЧЕНИЯ</w:t>
      </w:r>
      <w:r/>
    </w:p>
    <w:p>
      <w:pPr>
        <w:pStyle w:val="830"/>
        <w:jc w:val="center"/>
      </w:pPr>
      <w:r>
        <w:rPr>
          <w:sz w:val="24"/>
        </w:rPr>
        <w:t xml:space="preserve">ЛИЦ, БОЛЬНЫХ ГЕМОФИЛИЕЙ, МУКОВИСЦИДОЗОМ, ГИПОФИЗАРНЫМ</w:t>
      </w:r>
      <w:r/>
    </w:p>
    <w:p>
      <w:pPr>
        <w:pStyle w:val="830"/>
        <w:jc w:val="center"/>
      </w:pPr>
      <w:r>
        <w:rPr>
          <w:sz w:val="24"/>
        </w:rPr>
        <w:t xml:space="preserve">НАНИЗМОМ, БОЛЕЗНЬЮ ГОШЕ, ЗЛОКАЧЕСТВЕННЫМИ НОВООБРАЗОВАНИЯМИ</w:t>
      </w:r>
      <w:r/>
    </w:p>
    <w:p>
      <w:pPr>
        <w:pStyle w:val="830"/>
        <w:jc w:val="center"/>
      </w:pPr>
      <w:r>
        <w:rPr>
          <w:sz w:val="24"/>
        </w:rPr>
        <w:t xml:space="preserve">ЛИМФОИДНОЙ, КРОВЕТВОРНОЙ И РОДСТВЕННЫХ ИМ ТКАНЕЙ, РАССЕЯННЫМ</w:t>
      </w:r>
      <w:r/>
    </w:p>
    <w:p>
      <w:pPr>
        <w:pStyle w:val="830"/>
        <w:jc w:val="center"/>
      </w:pPr>
      <w:r>
        <w:rPr>
          <w:sz w:val="24"/>
        </w:rPr>
        <w:t xml:space="preserve">СКЛЕРОЗОМ, ГЕМОЛИТИКО-УРЕМИЧЕСКИМ СИНДРОМОМ, ЮНОШЕСКИМ</w:t>
      </w:r>
      <w:r/>
    </w:p>
    <w:p>
      <w:pPr>
        <w:pStyle w:val="830"/>
        <w:jc w:val="center"/>
      </w:pPr>
      <w:r>
        <w:rPr>
          <w:sz w:val="24"/>
        </w:rPr>
        <w:t xml:space="preserve">АРТРИТОМ С СИСТЕМНЫМ НАЧАЛОМ, МУКОПОЛИСАХАРИДОЗОМ I, II И VI</w:t>
      </w:r>
      <w:r/>
    </w:p>
    <w:p>
      <w:pPr>
        <w:pStyle w:val="830"/>
        <w:jc w:val="center"/>
      </w:pPr>
      <w:r>
        <w:rPr>
          <w:sz w:val="24"/>
        </w:rPr>
        <w:t xml:space="preserve">ТИПОВ, АПЛАСТИЧЕСКОЙ АНЕМИЕЙ НЕУТОЧНЕННОЙ, НАСЛЕДСТВЕННЫМ</w:t>
      </w:r>
      <w:r/>
    </w:p>
    <w:p>
      <w:pPr>
        <w:pStyle w:val="830"/>
        <w:jc w:val="center"/>
      </w:pPr>
      <w:r>
        <w:rPr>
          <w:sz w:val="24"/>
        </w:rPr>
        <w:t xml:space="preserve">ДЕФИЦИТОМ ФАКТОРОВ II (ФИБРИНОГЕНА), VII (ЛАБИЛЬНОГО), X</w:t>
      </w:r>
      <w:r/>
    </w:p>
    <w:p>
      <w:pPr>
        <w:pStyle w:val="830"/>
        <w:jc w:val="center"/>
      </w:pPr>
      <w:r>
        <w:rPr>
          <w:sz w:val="24"/>
        </w:rPr>
        <w:t xml:space="preserve">(СТЮАРТА - ПРАУЭРА), ЛИЦ ПОСЛЕ ТРАНСПЛАНТАЦИИ ОРГАНОВ</w:t>
      </w:r>
      <w:r/>
    </w:p>
    <w:p>
      <w:pPr>
        <w:pStyle w:val="830"/>
        <w:jc w:val="center"/>
      </w:pPr>
      <w:r>
        <w:rPr>
          <w:sz w:val="24"/>
        </w:rPr>
        <w:t xml:space="preserve">И (ИЛИ) ТКАНЕЙ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гемофилией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К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антиингибиторный коагулянтный комплекс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мороктоког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нонаког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симоктоког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 свертывания крови IX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эфмороктоког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гемостатические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эмицизумаб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муковисцидозом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дорназа альфа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гипофизарным нанизмом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гормоны передней доли гипофиза и их аналоги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H01AC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 и его агонисты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соматропин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болезнью Гоше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велаглюцераза альфа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имиглюцераза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талиглюцераза альфа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  <w:r/>
    </w:p>
    <w:p>
      <w:pPr>
        <w:pStyle w:val="830"/>
        <w:jc w:val="center"/>
      </w:pPr>
      <w:r>
        <w:rPr>
          <w:sz w:val="24"/>
        </w:rPr>
        <w:t xml:space="preserve">кроветворной и родственных им тканей (хронический миелоидный</w:t>
      </w:r>
      <w:r/>
    </w:p>
    <w:p>
      <w:pPr>
        <w:pStyle w:val="830"/>
        <w:jc w:val="center"/>
      </w:pPr>
      <w:r>
        <w:rPr>
          <w:sz w:val="24"/>
        </w:rPr>
        <w:t xml:space="preserve">лейкоз, макроглобулинемия Вальденстрема, множественная</w:t>
      </w:r>
      <w:r/>
    </w:p>
    <w:p>
      <w:pPr>
        <w:pStyle w:val="830"/>
        <w:jc w:val="center"/>
      </w:pPr>
      <w:r>
        <w:rPr>
          <w:sz w:val="24"/>
        </w:rPr>
        <w:t xml:space="preserve">миелома, фолликулярная (нодулярная) неходжкинская лимфома,</w:t>
      </w:r>
      <w:r/>
    </w:p>
    <w:p>
      <w:pPr>
        <w:pStyle w:val="830"/>
        <w:jc w:val="center"/>
      </w:pPr>
      <w:r>
        <w:rPr>
          <w:sz w:val="24"/>
        </w:rPr>
        <w:t xml:space="preserve">мелкоклеточная (диффузная) неходжкинская лимфома,</w:t>
      </w:r>
      <w:r/>
    </w:p>
    <w:p>
      <w:pPr>
        <w:pStyle w:val="830"/>
        <w:jc w:val="center"/>
      </w:pPr>
      <w:r>
        <w:rPr>
          <w:sz w:val="24"/>
        </w:rPr>
        <w:t xml:space="preserve">мелкоклеточная с расщепленными ядрами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крупноклеточная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иммунобластная (диффузная)</w:t>
      </w:r>
      <w:r/>
    </w:p>
    <w:p>
      <w:pPr>
        <w:pStyle w:val="830"/>
        <w:jc w:val="center"/>
      </w:pPr>
      <w:r>
        <w:rPr>
          <w:sz w:val="24"/>
        </w:rPr>
        <w:t xml:space="preserve">неходжкинская лимфома, другие типы диффузных неходжкинских</w:t>
      </w:r>
      <w:r/>
    </w:p>
    <w:p>
      <w:pPr>
        <w:pStyle w:val="830"/>
        <w:jc w:val="center"/>
      </w:pPr>
      <w:r>
        <w:rPr>
          <w:sz w:val="24"/>
        </w:rPr>
        <w:t xml:space="preserve">лимфом, диффузная неходжкинская лимфома неуточненная,</w:t>
      </w:r>
      <w:r/>
    </w:p>
    <w:p>
      <w:pPr>
        <w:pStyle w:val="830"/>
        <w:jc w:val="center"/>
      </w:pPr>
      <w:r>
        <w:rPr>
          <w:sz w:val="24"/>
        </w:rPr>
        <w:t xml:space="preserve">другие и неуточненные типы неходжкинской лимфомы,</w:t>
      </w:r>
      <w:r/>
    </w:p>
    <w:p>
      <w:pPr>
        <w:pStyle w:val="830"/>
        <w:jc w:val="center"/>
      </w:pPr>
      <w:r>
        <w:rPr>
          <w:sz w:val="24"/>
        </w:rPr>
        <w:t xml:space="preserve">хронический лимфоцитарный лейкоз)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антиметаболиты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L01BB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аналоги пурина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флударабин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L01ЕА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тирозинкиназы BCR-ABL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иматиниб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 и их конъюгаты с лекарственными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CD20 (кластеры дифференцировки 20)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ритуксимаб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L01FC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CD38 (кластеры дифференцировки 38)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даратумумаб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изатуксимаб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L01XG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протеасом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бортезомиб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иксазомиб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  <w:t xml:space="preserve">леналидомид</w:t>
            </w:r>
            <w:r/>
          </w:p>
          <w:p>
            <w:pPr>
              <w:pStyle w:val="828"/>
              <w:jc w:val="both"/>
            </w:pPr>
            <w:r>
              <w:rPr>
                <w:sz w:val="24"/>
              </w:rPr>
              <w:t xml:space="preserve">помалидомид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рассеянным склерозом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интерферон бета-1a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интерферон бета-1b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пэгинтерферон бета-1a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сампэгинтерферон бета-1a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L03AX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иммуностимуляторы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глатирамера ацетат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алемтузумаб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дивозилимаб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кладрибин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окрелизумаб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терифлуномид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L04АG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моноклональные антитела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натализумаб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пациенты после трансплантации органов и (или) тканей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протеинкиназ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L01EG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киназы mTOR (мишень рапамицина у млекопитающих)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эверолимус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микофенолата мофетил микофеноловая кислота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такролимус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</w:tr>
    </w:tbl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VIII.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гемолитико-уремическим синдромом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экулизумаб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IX.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юношеским артритом с системным началом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адалимумаб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этанерцепт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интерлейкинов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канакинумаб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тоцилизумаб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ларонидаза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II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идурсульфаза бета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мукополисахаридозом VI типа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лечения заболеваний желудочно-кишечного тракта и нарушений обмена веществ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галсульфаза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XIII.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апластической анемией неуточненной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L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противоопухолевые средства и иммуномодуляторы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иммунодепрессанты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L04AD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кальциневрина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циклоспорин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XIV. Лекарственные препараты, которыми обеспечиваются</w:t>
      </w:r>
      <w:r/>
    </w:p>
    <w:p>
      <w:pPr>
        <w:pStyle w:val="830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  <w:r/>
    </w:p>
    <w:p>
      <w:pPr>
        <w:pStyle w:val="830"/>
        <w:jc w:val="center"/>
      </w:pPr>
      <w:r>
        <w:rPr>
          <w:sz w:val="24"/>
        </w:rPr>
        <w:t xml:space="preserve">VII (лабильного), X (Стюарта - Прауэра)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B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кровь и система кроветворения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 K и другие гемостатические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27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51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B02BD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31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факторы свертывания крови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эптаког альфа (активированный)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Утвержден</w:t>
      </w:r>
      <w:r/>
    </w:p>
    <w:p>
      <w:pPr>
        <w:pStyle w:val="828"/>
        <w:jc w:val="right"/>
      </w:pPr>
      <w:r>
        <w:rPr>
          <w:sz w:val="24"/>
        </w:rPr>
        <w:t xml:space="preserve">распоряжением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020" w:name="P4020"/>
      <w:r/>
      <w:bookmarkEnd w:id="4020"/>
      <w:r>
        <w:rPr>
          <w:sz w:val="24"/>
        </w:rPr>
        <w:t xml:space="preserve">МИНИМАЛЬНЫЙ АССОРТИМЕНТ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ПРЕПАРАТОВ, НЕОБХОДИМЫХ ДЛЯ ОКАЗАНИЯ</w:t>
      </w:r>
      <w:r/>
    </w:p>
    <w:p>
      <w:pPr>
        <w:pStyle w:val="830"/>
        <w:jc w:val="center"/>
      </w:pPr>
      <w:r>
        <w:rPr>
          <w:sz w:val="24"/>
        </w:rPr>
        <w:t xml:space="preserve">МЕДИЦИНСКОЙ ПОМОЩИ</w:t>
      </w:r>
      <w:r/>
    </w:p>
    <w:p>
      <w:pPr>
        <w:pStyle w:val="828"/>
        <w:jc w:val="center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I. Для аптек (готовых лекарственных форм,</w:t>
      </w:r>
      <w:r/>
    </w:p>
    <w:p>
      <w:pPr>
        <w:pStyle w:val="830"/>
        <w:jc w:val="center"/>
      </w:pPr>
      <w:r>
        <w:rPr>
          <w:sz w:val="24"/>
        </w:rPr>
        <w:t xml:space="preserve">производственных с правом изготовления лекарственных</w:t>
      </w:r>
      <w:r/>
    </w:p>
    <w:p>
      <w:pPr>
        <w:pStyle w:val="830"/>
        <w:jc w:val="center"/>
      </w:pPr>
      <w:r>
        <w:rPr>
          <w:sz w:val="24"/>
        </w:rPr>
        <w:t xml:space="preserve">препаратов, производственных с правом изготовления</w:t>
      </w:r>
      <w:r/>
    </w:p>
    <w:p>
      <w:pPr>
        <w:pStyle w:val="830"/>
        <w:jc w:val="center"/>
      </w:pPr>
      <w:r>
        <w:rPr>
          <w:sz w:val="24"/>
        </w:rPr>
        <w:t xml:space="preserve">асептических лекарственных препаратов, производственных</w:t>
      </w:r>
      <w:r/>
    </w:p>
    <w:p>
      <w:pPr>
        <w:pStyle w:val="830"/>
        <w:jc w:val="center"/>
      </w:pPr>
      <w:r>
        <w:rPr>
          <w:sz w:val="24"/>
        </w:rPr>
        <w:t xml:space="preserve">с правом изготовления радиофармацевтических</w:t>
      </w:r>
      <w:r/>
    </w:p>
    <w:p>
      <w:pPr>
        <w:pStyle w:val="830"/>
        <w:jc w:val="center"/>
      </w:pPr>
      <w:r>
        <w:rPr>
          <w:sz w:val="24"/>
        </w:rPr>
        <w:t xml:space="preserve">лекарственных препаратов)</w:t>
      </w:r>
      <w:r/>
    </w:p>
    <w:p>
      <w:pPr>
        <w:pStyle w:val="828"/>
        <w:ind w:firstLine="540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гистаминовых H2-рецепторов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фамотидин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протонного насоса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омепразол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динитрат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изосорбида мононитрат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тиазидные диуретики (тиазиды)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тиазиды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гидрохлоротиазид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"петлевые"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сульфонамиды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фуросемид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 и другие калийсберегающие диуретики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альдостерона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спиронолактон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C07AB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атенолол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блокаторы кальциевых каналов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преимущественным действием на сосуды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дигидропиридина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амлодипин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нифедипин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блокаторы кальциевых каналов с прямым действием на сердце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C08DA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фенилалкиламина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верапамил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или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действующие на ренин-ангиотензиновую систему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ангиотензинпревращающего фермента (АПФ)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каптоприл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эналаприл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C09CA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антагонисты рецепторов ангиотензина II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лозартан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гиполипидемические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C10AA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ГМГ-КоА-редуктазы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аторвастатин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дексаметазон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антибактериальные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доксициклин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амфениколы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хлорамфеникол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бета-лактамные антибактериальные средства, пенициллины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J01CA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пенициллины широкого спектра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амоксициллин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сульфаниламиды и триметоприм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J01EE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комбинации сульфаниламидов с триметопримом или его производными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ко-тримоксазол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хинолона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J01MA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фторхинолоны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ципрофлоксацин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и (или) ушного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противогрибковые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J02AC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триазола и тетразола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флуконазол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нуклеозиды и нуклеотиды, кроме ингибиторов обратной транскриптазы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ацикловир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ингибиторы нейраминидазы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осельтамивир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vMerge w:val="restart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адренергические средства для ингаляционного введения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селективные бета2-адреномиметики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сальбутамол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для ингаляционного введения, применяемые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беклометазон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лекарственные формы для ингаляционного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средства системного действия для лечения обструктивных заболеваний дыхательных путей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R03DA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ксантины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аминофиллин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замещенные этилендиамины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хлоропирамин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противоглаукомные препараты и миотические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S01ED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бета-адреноблокаторы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тимолол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30"/>
        <w:jc w:val="center"/>
        <w:outlineLvl w:val="1"/>
      </w:pPr>
      <w:r>
        <w:rPr>
          <w:sz w:val="24"/>
        </w:rPr>
        <w:t xml:space="preserve">II. Для аптечных пунктов, в том числе являющихся структурным</w:t>
      </w:r>
      <w:r/>
    </w:p>
    <w:p>
      <w:pPr>
        <w:pStyle w:val="830"/>
        <w:jc w:val="center"/>
      </w:pPr>
      <w:r>
        <w:rPr>
          <w:sz w:val="24"/>
        </w:rPr>
        <w:t xml:space="preserve">подразделением медицинской организации, аптечных киосков</w:t>
      </w:r>
      <w:r/>
    </w:p>
    <w:p>
      <w:pPr>
        <w:pStyle w:val="830"/>
        <w:jc w:val="center"/>
      </w:pPr>
      <w:r>
        <w:rPr>
          <w:sz w:val="24"/>
        </w:rPr>
        <w:t xml:space="preserve">и индивидуальных предпринимателей, имеющих лицензию</w:t>
      </w:r>
      <w:r/>
    </w:p>
    <w:p>
      <w:pPr>
        <w:pStyle w:val="830"/>
        <w:jc w:val="center"/>
      </w:pPr>
      <w:r>
        <w:rPr>
          <w:sz w:val="24"/>
        </w:rPr>
        <w:t xml:space="preserve">на фармацевтическую деятельность</w:t>
      </w:r>
      <w:r/>
    </w:p>
    <w:p>
      <w:pPr>
        <w:pStyle w:val="828"/>
        <w:jc w:val="center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bottom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>
        <w:tblPrEx>
          <w:tblBorders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Код анатомо-терапевтическо-химической классификации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Лекарственные формы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A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пищеварительный тракт и обмен веществ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кислотозависимых заболеваний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противоязвенные средства и средства для лечения гастроэзофагеальной рефлюксной болезни (ГЭРБ)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A02BX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противоязвенные средства и средства для лечения ГЭРБ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висмута трикалия дицитрат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функциональных нарушений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A03AD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папаверин и его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дротаверин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запоров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A06AB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контактные слабительные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бисакодил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модифицированным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сеннозиды A и 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противодиарейные, кишечные противовоспалительные/противомикробные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снижающие моторику желудочно-кишечного тракта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лоперамид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A07FA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противодиарейные микроорганизмы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бифидобактерии бифидум или пробиотик из бифидобактерий бифидум однокомпонентный сорбированный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способствующие пищеварению, включая 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A09AA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ферментные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панкреатин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витамины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C), включая комбинации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A11GA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 (витамин C)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аскорбиновая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сердечно-сосудистая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вазодилататоры для лечения заболеваний сердца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C01DA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органические нитраты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нитроглицерин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подъязычного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G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мочеполовая система и половые гормоны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применяемые в гинекологии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и антисептики, кроме комбинаций с кортикостероидами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G01AF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имидазола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клотримазол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H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кортикостероиды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H02AB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глюкокортикоиды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гидрокортизон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наружного применения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J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противовирусные средства прямого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J05AX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противовирусные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имидазолилэтанамид пентандиовой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кагоцел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  <w:jc w:val="both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умифеновир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M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костно-мышечная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нестероидные противовоспалительные и противоревматические препараты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уксусной кислоты и родственные соединения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диклофенак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местного офтальмологического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M01AE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производные пропионовой кислоты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ибупрофен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N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нервная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анальгетики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анальгетики и антипиретики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салициловая кислота и ее производные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ацетилсалициловая кислота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N02BE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анилиды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парацетамол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ректального применения;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R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дыхательная система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препараты, применяемые при кашле и простудных заболеваниях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отхаркивающие средства, кроме комбинаций с противокашлевыми средствами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R05CB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муколитические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ацетилцистеин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формы, предназначенные для приготовления жидких лекарственных форм для приема внутрь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R06AX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другие антигистаминные средства системного действия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лоратадин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жидкие лекарственные формы для приема внутрь;</w:t>
            </w:r>
            <w:r/>
          </w:p>
          <w:p>
            <w:pPr>
              <w:pStyle w:val="828"/>
            </w:pPr>
            <w:r>
              <w:rPr>
                <w:sz w:val="24"/>
              </w:rPr>
              <w:t xml:space="preserve">твердые лекарственные формы для приема внутрь с обычным высвобождением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  <w:outlineLvl w:val="2"/>
            </w:pPr>
            <w:r>
              <w:rPr>
                <w:sz w:val="24"/>
              </w:rPr>
              <w:t xml:space="preserve">S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органы чувств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средства, применяемые в офтальмологии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противомикробные средства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28"/>
              <w:jc w:val="center"/>
            </w:pPr>
            <w:r>
              <w:rPr>
                <w:sz w:val="24"/>
              </w:rPr>
              <w:t xml:space="preserve">S01AA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08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антибиотики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тетрациклин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828"/>
            </w:pPr>
            <w:r>
              <w:rPr>
                <w:sz w:val="24"/>
              </w:rPr>
              <w:t xml:space="preserve">мягкие лекарственные формы для местного офтальмологического применения</w:t>
            </w:r>
            <w:r/>
          </w:p>
        </w:tc>
      </w:tr>
    </w:tbl>
    <w:p>
      <w:pPr>
        <w:pStyle w:val="828"/>
        <w:ind w:firstLine="540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right"/>
        <w:outlineLvl w:val="0"/>
      </w:pPr>
      <w:r>
        <w:rPr>
          <w:sz w:val="24"/>
        </w:rPr>
        <w:t xml:space="preserve">Приложение</w:t>
      </w:r>
      <w:r/>
    </w:p>
    <w:p>
      <w:pPr>
        <w:pStyle w:val="828"/>
        <w:jc w:val="right"/>
      </w:pPr>
      <w:r>
        <w:rPr>
          <w:sz w:val="24"/>
        </w:rPr>
        <w:t xml:space="preserve">к распоряжению Правительства</w:t>
      </w:r>
      <w:r/>
    </w:p>
    <w:p>
      <w:pPr>
        <w:pStyle w:val="828"/>
        <w:jc w:val="right"/>
      </w:pPr>
      <w:r>
        <w:rPr>
          <w:sz w:val="24"/>
        </w:rPr>
        <w:t xml:space="preserve">Российской Федерации</w:t>
      </w:r>
      <w:r/>
    </w:p>
    <w:p>
      <w:pPr>
        <w:pStyle w:val="828"/>
        <w:jc w:val="right"/>
      </w:pPr>
      <w:r>
        <w:rPr>
          <w:sz w:val="24"/>
        </w:rPr>
        <w:t xml:space="preserve">от 18 декабря 2025 г. N 3867-р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30"/>
        <w:jc w:val="center"/>
      </w:pPr>
      <w:r/>
      <w:bookmarkStart w:id="4767" w:name="P4767"/>
      <w:r/>
      <w:bookmarkEnd w:id="4767"/>
      <w:r>
        <w:rPr>
          <w:sz w:val="24"/>
        </w:rPr>
        <w:t xml:space="preserve">ПЕРЕЧЕНЬ</w:t>
      </w:r>
      <w:r/>
    </w:p>
    <w:p>
      <w:pPr>
        <w:pStyle w:val="830"/>
        <w:jc w:val="center"/>
      </w:pPr>
      <w:r>
        <w:rPr>
          <w:sz w:val="24"/>
        </w:rPr>
        <w:t xml:space="preserve">УТРАТИВШИХ СИЛУ АКТОВ ПРАВИТЕЛЬСТВА РОССИЙСКОЙ ФЕДЕРАЦИИ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ind w:firstLine="540"/>
        <w:jc w:val="both"/>
      </w:pPr>
      <w:r>
        <w:rPr>
          <w:sz w:val="24"/>
        </w:rPr>
        <w:t xml:space="preserve">1. </w:t>
      </w:r>
      <w:hyperlink r:id="rId17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2. </w:t>
      </w:r>
      <w:hyperlink r:id="rId18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3. </w:t>
      </w:r>
      <w:hyperlink r:id="rId19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4. </w:t>
      </w:r>
      <w:hyperlink r:id="rId20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5. </w:t>
      </w:r>
      <w:hyperlink r:id="rId21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6. </w:t>
      </w:r>
      <w:hyperlink r:id="rId22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7. </w:t>
      </w:r>
      <w:hyperlink r:id="rId23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8. </w:t>
      </w:r>
      <w:hyperlink r:id="rId24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9. </w:t>
      </w:r>
      <w:hyperlink r:id="rId25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10. </w:t>
      </w:r>
      <w:hyperlink r:id="rId26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11. </w:t>
      </w:r>
      <w:hyperlink r:id="rId27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  <w:r/>
    </w:p>
    <w:p>
      <w:pPr>
        <w:pStyle w:val="828"/>
        <w:ind w:firstLine="540"/>
        <w:jc w:val="both"/>
        <w:spacing w:before="240"/>
      </w:pPr>
      <w:r>
        <w:rPr>
          <w:sz w:val="24"/>
        </w:rPr>
        <w:t xml:space="preserve">12. </w:t>
      </w:r>
      <w:hyperlink r:id="rId28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 w:history="1">
        <w:r>
          <w:rPr>
            <w:color w:val="0000ff"/>
            <w:sz w:val="24"/>
          </w:rPr>
          <w:t xml:space="preserve">Распоряжение</w:t>
        </w:r>
      </w:hyperlink>
      <w:r>
        <w:rPr>
          <w:sz w:val="24"/>
        </w:rP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</w:pPr>
      <w:r>
        <w:rPr>
          <w:sz w:val="24"/>
        </w:rPr>
      </w:r>
      <w:r/>
    </w:p>
    <w:p>
      <w:pPr>
        <w:pStyle w:val="828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blPrEx/>
      <w:trPr>
        <w:trHeight w:val="1663" w:hRule="exact"/>
      </w:trPr>
      <w:tc>
        <w:tcPr>
          <w:tcW w:w="1650" w:type="pct"/>
          <w:vAlign w:val="center"/>
          <w:textDirection w:val="lrTb"/>
          <w:noWrap w:val="false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  <w:r/>
        </w:p>
      </w:tc>
      <w:tc>
        <w:tcPr>
          <w:tcW w:w="1700" w:type="pct"/>
          <w:vAlign w:val="center"/>
          <w:textDirection w:val="lrTb"/>
          <w:noWrap w:val="false"/>
        </w:tcPr>
        <w:p>
          <w:pPr>
            <w:jc w:val="center"/>
          </w:pPr>
          <w:r/>
          <w:hyperlink r:id="rId1" w:tooltip="https://www.consultant.ru" w:history="1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  <w:r/>
          <w:r/>
        </w:p>
      </w:tc>
      <w:tc>
        <w:tcPr>
          <w:tcW w:w="1650" w:type="pct"/>
          <w:vAlign w:val="center"/>
          <w:textDirection w:val="lrTb"/>
          <w:noWrap w:val="false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/>
        </w:p>
      </w:tc>
    </w:tr>
  </w:tbl>
  <w:p>
    <w:r>
      <w:rPr>
        <w:sz w:val="2"/>
        <w:szCs w:val="2"/>
      </w:rPr>
      <w:t xml:space="preserve">1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3867-р</w:t>
            <w:br/>
            <w:t xml:space="preserve">&lt;Об утверждении перечня жизненно необходимых и важнейших лекарствен...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>
      <w:tblPrEx/>
      <w:trPr>
        <w:trHeight w:val="1683" w:hRule="exact"/>
      </w:trPr>
      <w:tc>
        <w:tcPr>
          <w:tcW w:w="2700" w:type="pct"/>
          <w:vAlign w:val="center"/>
          <w:textDirection w:val="lrTb"/>
          <w:noWrap w:val="false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РФ от 18.12.2025 N 3867-р</w:t>
            <w:br/>
            <w:t xml:space="preserve">&lt;Об утверждении перечня жизненно необходимых и важнейших лекарствен...</w:t>
          </w:r>
          <w:r>
            <w:rPr>
              <w:rFonts w:ascii="Tahoma" w:hAnsi="Tahoma" w:cs="Tahoma"/>
            </w:rPr>
          </w:r>
        </w:p>
      </w:tc>
      <w:tc>
        <w:tcPr>
          <w:tcW w:w="2300" w:type="pct"/>
          <w:vAlign w:val="center"/>
          <w:textDirection w:val="lrTb"/>
          <w:noWrap w:val="false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25.02.2026</w:t>
          </w:r>
          <w:r>
            <w:rPr>
              <w:rFonts w:ascii="Tahoma" w:hAnsi="Tahoma" w:cs="Tahoma"/>
            </w:rPr>
          </w:r>
        </w:p>
      </w:tc>
    </w:tr>
  </w:tbl>
  <w:p>
    <w:pPr>
      <w:rPr>
        <w:sz w:val="2"/>
        <w:szCs w:val="2"/>
      </w:rPr>
      <w:pBdr>
        <w:bottom w:val="single" w:color="000000" w:sz="12" w:space="0"/>
      </w:pBdr>
    </w:pPr>
    <w:r>
      <w:rPr>
        <w:sz w:val="2"/>
        <w:szCs w:val="2"/>
      </w:rPr>
    </w:r>
    <w:r>
      <w:rPr>
        <w:sz w:val="2"/>
        <w:szCs w:val="2"/>
      </w:rPr>
    </w:r>
  </w:p>
  <w:p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82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2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83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83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83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83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83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3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57513" w:default="1">
    <w:name w:val="Default Paragraph Font"/>
    <w:uiPriority w:val="1"/>
    <w:semiHidden/>
    <w:unhideWhenUsed/>
  </w:style>
  <w:style w:type="numbering" w:styleId="57514" w:default="1">
    <w:name w:val="No List"/>
    <w:uiPriority w:val="99"/>
    <w:semiHidden/>
    <w:unhideWhenUsed/>
  </w:style>
  <w:style w:type="table" w:styleId="575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https://www.consultant.ru" TargetMode="External"/><Relationship Id="rId14" Type="http://schemas.openxmlformats.org/officeDocument/2006/relationships/hyperlink" Target="https://www.consultant.ru" TargetMode="External"/><Relationship Id="rId15" Type="http://schemas.openxmlformats.org/officeDocument/2006/relationships/image" Target="media/image2.wmf"/><Relationship Id="rId16" Type="http://schemas.openxmlformats.org/officeDocument/2006/relationships/image" Target="media/media1.svg"/><Relationship Id="rId17" Type="http://schemas.openxmlformats.org/officeDocument/2006/relationships/hyperlink" Target="https://login.consultant.ru/link/?req=doc&amp;base=LAW&amp;n=496460&amp;date=25.02.2026" TargetMode="External"/><Relationship Id="rId18" Type="http://schemas.openxmlformats.org/officeDocument/2006/relationships/hyperlink" Target="https://login.consultant.ru/link/?req=doc&amp;base=LAW&amp;n=351419&amp;date=25.02.2026" TargetMode="External"/><Relationship Id="rId19" Type="http://schemas.openxmlformats.org/officeDocument/2006/relationships/hyperlink" Target="https://login.consultant.ru/link/?req=doc&amp;base=LAW&amp;n=365006&amp;date=25.02.2026" TargetMode="External"/><Relationship Id="rId20" Type="http://schemas.openxmlformats.org/officeDocument/2006/relationships/hyperlink" Target="https://login.consultant.ru/link/?req=doc&amp;base=LAW&amp;n=368666&amp;date=25.02.2026" TargetMode="External"/><Relationship Id="rId21" Type="http://schemas.openxmlformats.org/officeDocument/2006/relationships/hyperlink" Target="https://login.consultant.ru/link/?req=doc&amp;base=LAW&amp;n=404667&amp;date=25.02.2026" TargetMode="External"/><Relationship Id="rId22" Type="http://schemas.openxmlformats.org/officeDocument/2006/relationships/hyperlink" Target="https://login.consultant.ru/link/?req=doc&amp;base=LAW&amp;n=413192&amp;date=25.02.2026" TargetMode="External"/><Relationship Id="rId23" Type="http://schemas.openxmlformats.org/officeDocument/2006/relationships/hyperlink" Target="https://login.consultant.ru/link/?req=doc&amp;base=LAW&amp;n=425148&amp;date=25.02.2026" TargetMode="External"/><Relationship Id="rId24" Type="http://schemas.openxmlformats.org/officeDocument/2006/relationships/hyperlink" Target="https://login.consultant.ru/link/?req=doc&amp;base=LAW&amp;n=428641&amp;date=25.02.2026" TargetMode="External"/><Relationship Id="rId25" Type="http://schemas.openxmlformats.org/officeDocument/2006/relationships/hyperlink" Target="https://login.consultant.ru/link/?req=doc&amp;base=LAW&amp;n=435905&amp;date=25.02.2026" TargetMode="External"/><Relationship Id="rId26" Type="http://schemas.openxmlformats.org/officeDocument/2006/relationships/hyperlink" Target="https://login.consultant.ru/link/?req=doc&amp;base=LAW&amp;n=449320&amp;date=25.02.2026" TargetMode="External"/><Relationship Id="rId27" Type="http://schemas.openxmlformats.org/officeDocument/2006/relationships/hyperlink" Target="https://login.consultant.ru/link/?req=doc&amp;base=LAW&amp;n=474738&amp;date=25.02.2026" TargetMode="External"/><Relationship Id="rId28" Type="http://schemas.openxmlformats.org/officeDocument/2006/relationships/hyperlink" Target="https://login.consultant.ru/link/?req=doc&amp;base=LAW&amp;n=496386&amp;date=25.02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cp:lastModifiedBy>Агеева Любовь</cp:lastModifiedBy>
  <cp:revision>1</cp:revision>
  <dcterms:created xsi:type="dcterms:W3CDTF">2026-02-25T08:34:48Z</dcterms:created>
  <dcterms:modified xsi:type="dcterms:W3CDTF">2026-03-02T06:31:53Z</dcterms:modified>
</cp:coreProperties>
</file>